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 w:eastAsia="宋体"/>
          <w:b/>
          <w:sz w:val="28"/>
          <w:szCs w:val="24"/>
        </w:rPr>
      </w:pPr>
      <w:bookmarkStart w:id="0" w:name="_Hlk521592474"/>
      <w:r>
        <w:rPr>
          <w:rFonts w:hint="eastAsia" w:ascii="宋体" w:hAnsi="宋体" w:eastAsia="宋体"/>
          <w:b/>
          <w:sz w:val="28"/>
          <w:szCs w:val="24"/>
        </w:rPr>
        <w:t>北京协和医院内分泌科</w:t>
      </w:r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国家卫生健康委员会内分泌重点实验室（北京协和医院）</w:t>
      </w:r>
      <w:bookmarkEnd w:id="0"/>
    </w:p>
    <w:p>
      <w:pPr>
        <w:spacing w:line="360" w:lineRule="auto"/>
        <w:jc w:val="center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t>202</w:t>
      </w:r>
      <w:r>
        <w:rPr>
          <w:rFonts w:hint="eastAsia" w:ascii="宋体" w:hAnsi="宋体" w:eastAsia="宋体"/>
          <w:b/>
          <w:sz w:val="28"/>
          <w:szCs w:val="24"/>
          <w:lang w:val="en-US" w:eastAsia="zh-CN"/>
        </w:rPr>
        <w:t>2</w:t>
      </w:r>
      <w:r>
        <w:rPr>
          <w:rFonts w:ascii="宋体" w:hAnsi="宋体" w:eastAsia="宋体"/>
          <w:b/>
          <w:sz w:val="28"/>
          <w:szCs w:val="24"/>
        </w:rPr>
        <w:t>年度刘士豪青年</w:t>
      </w:r>
      <w:r>
        <w:rPr>
          <w:rFonts w:hint="eastAsia" w:ascii="宋体" w:hAnsi="宋体" w:eastAsia="宋体"/>
          <w:b/>
          <w:sz w:val="28"/>
          <w:szCs w:val="24"/>
        </w:rPr>
        <w:t>研究</w:t>
      </w:r>
      <w:r>
        <w:rPr>
          <w:rFonts w:ascii="宋体" w:hAnsi="宋体" w:eastAsia="宋体"/>
          <w:b/>
          <w:sz w:val="28"/>
          <w:szCs w:val="24"/>
        </w:rPr>
        <w:t>基金项目申请指南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8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为了大力弘扬刘士豪教授严谨求精、开拓创新的研究精神，激励和培养内分泌代谢领域的青年学者，北京协和医院内分泌科、国家卫生健康委员会内分泌重点实验室（北京协和医院）设立“刘士豪青年研究基金”项目。该项目旨在吸引内分泌代谢领域的临床和基础研究人员，开展创新型合作研究。欢迎相关青年医生和科研人员踊跃申报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8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现将202</w:t>
      </w:r>
      <w:r>
        <w:rPr>
          <w:rFonts w:hint="eastAsia"/>
          <w:color w:val="333333"/>
          <w:spacing w:val="8"/>
          <w:lang w:val="en-US" w:eastAsia="zh-CN"/>
        </w:rPr>
        <w:t>2</w:t>
      </w:r>
      <w:r>
        <w:rPr>
          <w:rFonts w:hint="eastAsia"/>
          <w:color w:val="333333"/>
          <w:spacing w:val="8"/>
        </w:rPr>
        <w:t>年度刘士豪青年研究基金项目申请指南公布如下：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Style w:val="8"/>
          <w:rFonts w:hint="eastAsia"/>
          <w:color w:val="333333"/>
          <w:spacing w:val="8"/>
        </w:rPr>
        <w:t>一、指南内容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项目应紧密围绕实验室重点研究方向，研究内容具有创新性。重点支持以下方向：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2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方向一、慢性内分泌代谢性疾病的风险评估、早期诊断和合理干预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2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方向二、内分泌肿瘤的精准诊疗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2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方向三、遗传性内分泌代谢疾病的临床和基础研究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20"/>
        <w:jc w:val="both"/>
        <w:rPr>
          <w:color w:val="333333"/>
          <w:spacing w:val="8"/>
          <w:highlight w:val="none"/>
        </w:rPr>
      </w:pPr>
      <w:r>
        <w:rPr>
          <w:rFonts w:hint="eastAsia"/>
          <w:color w:val="333333"/>
          <w:spacing w:val="8"/>
          <w:highlight w:val="none"/>
        </w:rPr>
        <w:t>本年度计划支持开放课题5-6项，资助额度为5万元/项，研究期限为1年。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Style w:val="8"/>
          <w:rFonts w:hint="eastAsia"/>
          <w:color w:val="333333"/>
          <w:spacing w:val="8"/>
        </w:rPr>
        <w:t>二、申请人资格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1．国内、外医疗机构或大学具有硕士及以上学位或中级及以上职称的医学、生物学领域的相关工作人员。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2．申请人必须与至少一位重点实验室固定研究人员合作申请。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516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3</w:t>
      </w:r>
      <w:r>
        <w:rPr>
          <w:color w:val="333333"/>
          <w:spacing w:val="8"/>
        </w:rPr>
        <w:t>.</w:t>
      </w:r>
      <w:r>
        <w:rPr>
          <w:rFonts w:hint="eastAsia"/>
          <w:color w:val="333333"/>
          <w:spacing w:val="8"/>
        </w:rPr>
        <w:t xml:space="preserve"> 申请人年龄在4</w:t>
      </w:r>
      <w:r>
        <w:rPr>
          <w:color w:val="333333"/>
          <w:spacing w:val="8"/>
        </w:rPr>
        <w:t>5</w:t>
      </w:r>
      <w:r>
        <w:rPr>
          <w:rFonts w:hint="eastAsia"/>
          <w:color w:val="333333"/>
          <w:spacing w:val="8"/>
        </w:rPr>
        <w:t>岁以下（1</w:t>
      </w:r>
      <w:r>
        <w:rPr>
          <w:color w:val="333333"/>
          <w:spacing w:val="8"/>
        </w:rPr>
        <w:t>97</w:t>
      </w:r>
      <w:r>
        <w:rPr>
          <w:rFonts w:hint="eastAsia"/>
          <w:color w:val="333333"/>
          <w:spacing w:val="8"/>
          <w:lang w:val="en-US" w:eastAsia="zh-CN"/>
        </w:rPr>
        <w:t>7</w:t>
      </w:r>
      <w:r>
        <w:rPr>
          <w:rFonts w:hint="eastAsia"/>
          <w:color w:val="333333"/>
          <w:spacing w:val="8"/>
        </w:rPr>
        <w:t>年</w:t>
      </w:r>
      <w:r>
        <w:rPr>
          <w:rFonts w:hint="eastAsia"/>
          <w:color w:val="333333"/>
          <w:spacing w:val="8"/>
          <w:lang w:val="en-US" w:eastAsia="zh-CN"/>
        </w:rPr>
        <w:t>5</w:t>
      </w:r>
      <w:r>
        <w:rPr>
          <w:rFonts w:hint="eastAsia"/>
          <w:color w:val="333333"/>
          <w:spacing w:val="8"/>
        </w:rPr>
        <w:t>月</w:t>
      </w:r>
      <w:r>
        <w:rPr>
          <w:color w:val="333333"/>
          <w:spacing w:val="8"/>
        </w:rPr>
        <w:t>1</w:t>
      </w:r>
      <w:r>
        <w:rPr>
          <w:rFonts w:hint="eastAsia"/>
          <w:color w:val="333333"/>
          <w:spacing w:val="8"/>
        </w:rPr>
        <w:t>日以后出生）。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516"/>
        <w:jc w:val="both"/>
        <w:rPr>
          <w:color w:val="333333"/>
          <w:spacing w:val="8"/>
        </w:rPr>
      </w:pP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Style w:val="8"/>
          <w:rFonts w:hint="eastAsia"/>
          <w:color w:val="333333"/>
          <w:spacing w:val="8"/>
        </w:rPr>
        <w:t>三、优先考虑资助课题原则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1、研究课题符合指南研究方向。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2、与国家卫生健康委员会内分泌重点实验室（北京协和医院）固定人员共同承担国家任务或合作申请重大基金。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3、在学术上有重大价值并经评审讨论通过的研究课题。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Style w:val="8"/>
          <w:rFonts w:hint="eastAsia"/>
          <w:color w:val="333333"/>
          <w:spacing w:val="8"/>
        </w:rPr>
        <w:t>四、申请办法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8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申请者下载项目申请书，同时填写好一式三份纸质申请书，经所在单位同意盖章后，于</w:t>
      </w:r>
      <w:r>
        <w:rPr>
          <w:rFonts w:hint="eastAsia"/>
          <w:color w:val="333333"/>
          <w:spacing w:val="8"/>
          <w:highlight w:val="none"/>
        </w:rPr>
        <w:t>202</w:t>
      </w:r>
      <w:r>
        <w:rPr>
          <w:rFonts w:hint="eastAsia"/>
          <w:color w:val="333333"/>
          <w:spacing w:val="8"/>
          <w:highlight w:val="none"/>
          <w:lang w:val="en-US" w:eastAsia="zh-CN"/>
        </w:rPr>
        <w:t>2</w:t>
      </w:r>
      <w:r>
        <w:rPr>
          <w:rFonts w:hint="eastAsia"/>
          <w:color w:val="333333"/>
          <w:spacing w:val="8"/>
          <w:highlight w:val="none"/>
        </w:rPr>
        <w:t>年</w:t>
      </w:r>
      <w:r>
        <w:rPr>
          <w:rFonts w:hint="eastAsia"/>
          <w:color w:val="333333"/>
          <w:spacing w:val="8"/>
          <w:highlight w:val="none"/>
          <w:lang w:val="en-US" w:eastAsia="zh-CN"/>
        </w:rPr>
        <w:t>5</w:t>
      </w:r>
      <w:r>
        <w:rPr>
          <w:rFonts w:hint="eastAsia"/>
          <w:color w:val="333333"/>
          <w:spacing w:val="8"/>
          <w:highlight w:val="none"/>
        </w:rPr>
        <w:t>月</w:t>
      </w:r>
      <w:r>
        <w:rPr>
          <w:rFonts w:hint="eastAsia"/>
          <w:color w:val="333333"/>
          <w:spacing w:val="8"/>
          <w:highlight w:val="none"/>
          <w:lang w:val="en-US" w:eastAsia="zh-CN"/>
        </w:rPr>
        <w:t>31</w:t>
      </w:r>
      <w:r>
        <w:rPr>
          <w:rFonts w:hint="eastAsia"/>
          <w:color w:val="333333"/>
          <w:spacing w:val="8"/>
          <w:highlight w:val="none"/>
        </w:rPr>
        <w:t>日前</w:t>
      </w:r>
      <w:r>
        <w:rPr>
          <w:rFonts w:hint="eastAsia"/>
          <w:color w:val="333333"/>
          <w:spacing w:val="8"/>
        </w:rPr>
        <w:t>寄送，同时提交电子版。逾期将不予受理。</w:t>
      </w:r>
      <w:bookmarkStart w:id="1" w:name="_GoBack"/>
      <w:bookmarkEnd w:id="1"/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申请的课题由北京协和医院内分泌科、国家卫生健康委员会内分泌重点实验室（北京协和医院）审查、评审及批准。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b/>
          <w:color w:val="333333"/>
          <w:spacing w:val="8"/>
        </w:rPr>
      </w:pPr>
      <w:r>
        <w:rPr>
          <w:rFonts w:hint="eastAsia"/>
          <w:b/>
          <w:color w:val="333333"/>
          <w:spacing w:val="8"/>
        </w:rPr>
        <w:t>五、联系方式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联系人：张茜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8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联系邮箱：zhangqian6088@pumch.cn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　　通讯地址：北京市东城区帅府园1号北京协和医院内分泌科</w:t>
      </w:r>
    </w:p>
    <w:p>
      <w:pPr>
        <w:pStyle w:val="5"/>
        <w:shd w:val="clear" w:color="auto" w:fill="FFFFFF"/>
        <w:spacing w:before="0" w:beforeAutospacing="0" w:after="0" w:afterAutospacing="0" w:line="383" w:lineRule="atLeast"/>
        <w:ind w:firstLine="480"/>
        <w:jc w:val="both"/>
        <w:rPr>
          <w:color w:val="333333"/>
          <w:spacing w:val="8"/>
        </w:rPr>
      </w:pPr>
      <w:r>
        <w:rPr>
          <w:rFonts w:hint="eastAsia"/>
          <w:color w:val="333333"/>
          <w:spacing w:val="8"/>
        </w:rPr>
        <w:t>邮政编码：100730</w:t>
      </w:r>
    </w:p>
    <w:p>
      <w:pPr>
        <w:spacing w:line="360" w:lineRule="auto"/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CIlMDS0tTU0MTM0tzIyUdpeDU4uLM/DyQAqNaACjeXkksAAAA"/>
  </w:docVars>
  <w:rsids>
    <w:rsidRoot w:val="003C12D4"/>
    <w:rsid w:val="00014605"/>
    <w:rsid w:val="0003775C"/>
    <w:rsid w:val="000E580D"/>
    <w:rsid w:val="000E772D"/>
    <w:rsid w:val="00112DBB"/>
    <w:rsid w:val="0014063C"/>
    <w:rsid w:val="001F32AB"/>
    <w:rsid w:val="00290832"/>
    <w:rsid w:val="002B128C"/>
    <w:rsid w:val="002D0D8E"/>
    <w:rsid w:val="002D2BBD"/>
    <w:rsid w:val="002F0020"/>
    <w:rsid w:val="00301EC8"/>
    <w:rsid w:val="0031169C"/>
    <w:rsid w:val="003648D8"/>
    <w:rsid w:val="003A4C92"/>
    <w:rsid w:val="003B6051"/>
    <w:rsid w:val="003C12D4"/>
    <w:rsid w:val="004259F9"/>
    <w:rsid w:val="004B1ECD"/>
    <w:rsid w:val="004C0289"/>
    <w:rsid w:val="005365B4"/>
    <w:rsid w:val="005A5B29"/>
    <w:rsid w:val="005F3A6B"/>
    <w:rsid w:val="00727690"/>
    <w:rsid w:val="0074569B"/>
    <w:rsid w:val="007524DA"/>
    <w:rsid w:val="007732F2"/>
    <w:rsid w:val="0079564A"/>
    <w:rsid w:val="007B32EB"/>
    <w:rsid w:val="0087255F"/>
    <w:rsid w:val="009077DA"/>
    <w:rsid w:val="009470D2"/>
    <w:rsid w:val="00956727"/>
    <w:rsid w:val="00962BB0"/>
    <w:rsid w:val="00986879"/>
    <w:rsid w:val="009C7819"/>
    <w:rsid w:val="009F3AEA"/>
    <w:rsid w:val="00A154C5"/>
    <w:rsid w:val="00A52132"/>
    <w:rsid w:val="00A84C83"/>
    <w:rsid w:val="00A84F84"/>
    <w:rsid w:val="00AB7E9E"/>
    <w:rsid w:val="00AC257E"/>
    <w:rsid w:val="00BD0A4E"/>
    <w:rsid w:val="00BF4432"/>
    <w:rsid w:val="00C21C60"/>
    <w:rsid w:val="00C36E72"/>
    <w:rsid w:val="00C40EA8"/>
    <w:rsid w:val="00C4151A"/>
    <w:rsid w:val="00C5554B"/>
    <w:rsid w:val="00CB080A"/>
    <w:rsid w:val="00CB745C"/>
    <w:rsid w:val="00D44580"/>
    <w:rsid w:val="00D807B3"/>
    <w:rsid w:val="00D80B37"/>
    <w:rsid w:val="00DA1180"/>
    <w:rsid w:val="00DC481B"/>
    <w:rsid w:val="00E358B1"/>
    <w:rsid w:val="00E64D68"/>
    <w:rsid w:val="00EA4C6D"/>
    <w:rsid w:val="00F2376F"/>
    <w:rsid w:val="00F46EFA"/>
    <w:rsid w:val="00F869F3"/>
    <w:rsid w:val="00FC5630"/>
    <w:rsid w:val="00FE6010"/>
    <w:rsid w:val="06A74323"/>
    <w:rsid w:val="185F2290"/>
    <w:rsid w:val="65516216"/>
    <w:rsid w:val="779D47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14B9E2B-D42B-4B23-B8DF-AC0A9D00089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140</Words>
  <Characters>798</Characters>
  <Lines>6</Lines>
  <Paragraphs>1</Paragraphs>
  <TotalTime>91</TotalTime>
  <ScaleCrop>false</ScaleCrop>
  <LinksUpToDate>false</LinksUpToDate>
  <CharactersWithSpaces>937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2019-09-23T10:01:00Z</dcterms:created>
  <dc:creator>nm_pu</dc:creator>
  <cp:lastModifiedBy>茜</cp:lastModifiedBy>
  <cp:lastPrinted>2019-09-27T00:49:00Z</cp:lastPrinted>
  <dcterms:modified xsi:type="dcterms:W3CDTF">2022-05-18T06:23:38Z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57FC11B7C9F64B0AB3EDD6D220188516</vt:lpwstr>
  </property>
</Properties>
</file>